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B4" w:rsidRDefault="001B32B4" w:rsidP="001B32B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ПРОЕКТ</w:t>
      </w:r>
    </w:p>
    <w:p w:rsidR="00422ECA" w:rsidRPr="006E55D4" w:rsidRDefault="00192D51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 xml:space="preserve">ПРАВИЛА ЗЕМЛЕПОЛЬЗОВАНИЯ И ЗАСТРОЙКИ </w:t>
      </w:r>
      <w:r w:rsidR="00422ECA" w:rsidRPr="006E55D4">
        <w:rPr>
          <w:rFonts w:ascii="Times New Roman" w:eastAsia="Times New Roman" w:hAnsi="Times New Roman" w:cs="Times New Roman"/>
          <w:b/>
          <w:sz w:val="28"/>
          <w:szCs w:val="32"/>
        </w:rPr>
        <w:br/>
        <w:t xml:space="preserve">муниципального образования 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«</w:t>
      </w:r>
      <w:r w:rsidR="003F0FEC">
        <w:rPr>
          <w:rFonts w:ascii="Times New Roman" w:eastAsia="Times New Roman" w:hAnsi="Times New Roman" w:cs="Times New Roman"/>
          <w:b/>
          <w:sz w:val="28"/>
          <w:szCs w:val="32"/>
        </w:rPr>
        <w:t>Кондратов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ское сельское поселение»</w:t>
      </w:r>
    </w:p>
    <w:p w:rsidR="00422ECA" w:rsidRPr="006E55D4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>Пермского муниципального района Пермского края</w:t>
      </w:r>
    </w:p>
    <w:p w:rsidR="00422ECA" w:rsidRPr="00B14249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0D7659" w:rsidRDefault="00422ECA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Проектом внесения изменений в правила землепользования и застройки муниципального образования 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>«</w:t>
      </w:r>
      <w:r w:rsidR="003F0FEC">
        <w:rPr>
          <w:rFonts w:ascii="Times New Roman" w:eastAsia="Times New Roman" w:hAnsi="Times New Roman" w:cs="Times New Roman"/>
          <w:sz w:val="28"/>
          <w:szCs w:val="32"/>
        </w:rPr>
        <w:t>Кондратов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 xml:space="preserve">ское сельское поселение»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Пермского муниципального района Пермского края предлагается внести изменения в таблицу </w:t>
      </w:r>
      <w:r w:rsidR="00B14249" w:rsidRPr="00C5009E">
        <w:rPr>
          <w:rFonts w:ascii="Times New Roman" w:eastAsia="Times New Roman" w:hAnsi="Times New Roman" w:cs="Times New Roman"/>
          <w:sz w:val="28"/>
          <w:szCs w:val="32"/>
        </w:rPr>
        <w:t>1</w:t>
      </w:r>
      <w:r w:rsidRPr="00C5009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>подраздела 2</w:t>
      </w:r>
      <w:r w:rsidR="003F0FEC">
        <w:rPr>
          <w:rFonts w:ascii="Times New Roman" w:eastAsia="Times New Roman" w:hAnsi="Times New Roman" w:cs="Times New Roman"/>
          <w:sz w:val="28"/>
          <w:szCs w:val="32"/>
        </w:rPr>
        <w:t>1</w:t>
      </w:r>
      <w:r w:rsidR="00EA7928" w:rsidRPr="00C5009E">
        <w:rPr>
          <w:rFonts w:ascii="Times New Roman" w:eastAsia="Times New Roman" w:hAnsi="Times New Roman" w:cs="Times New Roman"/>
          <w:sz w:val="28"/>
          <w:szCs w:val="32"/>
        </w:rPr>
        <w:t xml:space="preserve"> раздела III. Изменения предлагается внести в части</w:t>
      </w:r>
      <w:r w:rsidR="000D7659">
        <w:rPr>
          <w:rFonts w:ascii="Times New Roman" w:eastAsia="Times New Roman" w:hAnsi="Times New Roman" w:cs="Times New Roman"/>
          <w:sz w:val="28"/>
          <w:szCs w:val="32"/>
        </w:rPr>
        <w:t>:</w:t>
      </w:r>
    </w:p>
    <w:p w:rsidR="00161A54" w:rsidRPr="00C30DCE" w:rsidRDefault="0052014C" w:rsidP="00CC7B10">
      <w:pPr>
        <w:pStyle w:val="a5"/>
        <w:keepNext/>
        <w:numPr>
          <w:ilvl w:val="0"/>
          <w:numId w:val="3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</w:pP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Для территориальных зон Ж-1</w:t>
      </w:r>
      <w:r w:rsid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="00A901BC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«Зона застройки многоэтажными жилыми домами»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, Ж-</w:t>
      </w:r>
      <w:r w:rsidR="003F0FE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1/1</w:t>
      </w:r>
      <w:r w:rsidR="000F046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="000F046A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«</w:t>
      </w:r>
      <w:r w:rsidR="000F046A" w:rsidRPr="000F046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Зона застройки многоэтажными жилыми домами (до 9 этажей)</w:t>
      </w:r>
      <w:r w:rsidR="000F046A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»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, Ж-3</w:t>
      </w:r>
      <w:r w:rsidR="000F046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="000F046A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«</w:t>
      </w:r>
      <w:r w:rsidR="000F046A" w:rsidRPr="000F046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Зона застройки индивидуальными жилыми домами</w:t>
      </w:r>
      <w:r w:rsidR="000F046A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»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, О</w:t>
      </w:r>
      <w:r w:rsidR="003F0FE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Ж</w:t>
      </w:r>
      <w:r w:rsidR="000F046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="000F046A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«</w:t>
      </w:r>
      <w:r w:rsidR="000F046A" w:rsidRPr="000F046A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Зона общественно-жилого назначения</w:t>
      </w:r>
      <w:r w:rsidR="000F046A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»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, О</w:t>
      </w:r>
      <w:r w:rsidR="003F0FE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П</w:t>
      </w:r>
      <w:r w:rsidR="00A53BC8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="00A53BC8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«</w:t>
      </w:r>
      <w:r w:rsidR="00A53BC8" w:rsidRPr="00A53BC8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Зона обслуживания объектов, необходимых для осуществления производственной и предпринимательской деятельности</w:t>
      </w:r>
      <w:r w:rsidR="00A53BC8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»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, </w:t>
      </w:r>
      <w:r w:rsidR="003F0FE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СХ-1</w:t>
      </w:r>
      <w:r w:rsidR="00CC7B10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="00CC7B10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«</w:t>
      </w:r>
      <w:r w:rsidR="00CC7B10" w:rsidRPr="00CC7B10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Зона садоводческих или огор</w:t>
      </w:r>
      <w:bookmarkStart w:id="0" w:name="_GoBack"/>
      <w:bookmarkEnd w:id="0"/>
      <w:r w:rsidR="00CC7B10" w:rsidRPr="00CC7B10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однических земельных участков</w:t>
      </w:r>
      <w:r w:rsidR="00CC7B10" w:rsidRPr="00A901B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»</w:t>
      </w:r>
      <w:r w:rsidR="003F0FE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Pr="0052014C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градостроительные регламенты дополнить п. 3 следующего содержания:</w:t>
      </w:r>
      <w:r w:rsidRPr="00C30DCE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«Предельные (минимальные и (или) максимальные) размеры земельных участков, в том числе их площадь, применяются исключительно при образовании и изменении земельных участков. Не применяется для ранее учтенных земельных участков, внесенных в Единый государственный реестр недвижимости до 31</w:t>
      </w:r>
      <w:r w:rsidR="00974838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января</w:t>
      </w:r>
      <w:r w:rsidR="00974838" w:rsidRPr="00C30DCE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  <w:r w:rsidRPr="00C30DCE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1998</w:t>
      </w:r>
      <w:r w:rsidR="00974838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г.</w:t>
      </w:r>
      <w:r w:rsidRPr="00C30DCE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размера»</w:t>
      </w:r>
    </w:p>
    <w:sectPr w:rsidR="00161A54" w:rsidRPr="00C30DCE" w:rsidSect="000C7106">
      <w:footerReference w:type="default" r:id="rId7"/>
      <w:pgSz w:w="11900" w:h="16850"/>
      <w:pgMar w:top="860" w:right="740" w:bottom="880" w:left="1100" w:header="0" w:footer="4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54" w:rsidRDefault="00161A54">
      <w:pPr>
        <w:spacing w:after="0" w:line="240" w:lineRule="auto"/>
      </w:pPr>
      <w:r>
        <w:separator/>
      </w:r>
    </w:p>
  </w:endnote>
  <w:endnote w:type="continuationSeparator" w:id="0">
    <w:p w:rsidR="00161A54" w:rsidRDefault="0016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54" w:rsidRDefault="00161A5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54" w:rsidRDefault="00161A54">
      <w:pPr>
        <w:spacing w:after="0" w:line="240" w:lineRule="auto"/>
      </w:pPr>
      <w:r>
        <w:separator/>
      </w:r>
    </w:p>
  </w:footnote>
  <w:footnote w:type="continuationSeparator" w:id="0">
    <w:p w:rsidR="00161A54" w:rsidRDefault="00161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74D53"/>
    <w:multiLevelType w:val="hybridMultilevel"/>
    <w:tmpl w:val="3F90E48A"/>
    <w:lvl w:ilvl="0" w:tplc="2912DD1A">
      <w:start w:val="1"/>
      <w:numFmt w:val="decimal"/>
      <w:lvlText w:val="%1)"/>
      <w:lvlJc w:val="left"/>
      <w:pPr>
        <w:ind w:left="118" w:hanging="37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8229896">
      <w:start w:val="1"/>
      <w:numFmt w:val="decimal"/>
      <w:lvlText w:val="%2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21E80B2C">
      <w:start w:val="1"/>
      <w:numFmt w:val="decimal"/>
      <w:lvlText w:val="%3."/>
      <w:lvlJc w:val="left"/>
      <w:pPr>
        <w:ind w:left="52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11706F3A">
      <w:start w:val="1"/>
      <w:numFmt w:val="decimal"/>
      <w:lvlText w:val="%4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 w:tplc="72C44FB6">
      <w:start w:val="1"/>
      <w:numFmt w:val="decimal"/>
      <w:lvlText w:val="%5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5" w:tplc="6E0C1F42">
      <w:start w:val="1"/>
      <w:numFmt w:val="decimal"/>
      <w:lvlText w:val="%6."/>
      <w:lvlJc w:val="left"/>
      <w:pPr>
        <w:ind w:left="53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6" w:tplc="696840E0">
      <w:start w:val="1"/>
      <w:numFmt w:val="decimal"/>
      <w:lvlText w:val="%7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7" w:tplc="4636E0F6">
      <w:start w:val="1"/>
      <w:numFmt w:val="decimal"/>
      <w:lvlText w:val="%8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8" w:tplc="DF72DD84">
      <w:start w:val="1"/>
      <w:numFmt w:val="decimal"/>
      <w:lvlText w:val="%9."/>
      <w:lvlJc w:val="left"/>
      <w:pPr>
        <w:ind w:left="521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</w:abstractNum>
  <w:abstractNum w:abstractNumId="1" w15:restartNumberingAfterBreak="0">
    <w:nsid w:val="42E4682D"/>
    <w:multiLevelType w:val="hybridMultilevel"/>
    <w:tmpl w:val="96F24C92"/>
    <w:lvl w:ilvl="0" w:tplc="72C44FB6">
      <w:start w:val="1"/>
      <w:numFmt w:val="decimal"/>
      <w:lvlText w:val="%1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865A5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3" w15:restartNumberingAfterBreak="0">
    <w:nsid w:val="7B1D6C10"/>
    <w:multiLevelType w:val="hybridMultilevel"/>
    <w:tmpl w:val="37785C8C"/>
    <w:lvl w:ilvl="0" w:tplc="0419000F">
      <w:start w:val="1"/>
      <w:numFmt w:val="decimal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36"/>
    <w:rsid w:val="00044C40"/>
    <w:rsid w:val="0009224D"/>
    <w:rsid w:val="000A6B17"/>
    <w:rsid w:val="000B2EA1"/>
    <w:rsid w:val="000C7106"/>
    <w:rsid w:val="000D7659"/>
    <w:rsid w:val="000E48BA"/>
    <w:rsid w:val="000F046A"/>
    <w:rsid w:val="00105469"/>
    <w:rsid w:val="001501A0"/>
    <w:rsid w:val="00161A54"/>
    <w:rsid w:val="00192D51"/>
    <w:rsid w:val="001B0336"/>
    <w:rsid w:val="001B32B4"/>
    <w:rsid w:val="001C3B2E"/>
    <w:rsid w:val="001E00E1"/>
    <w:rsid w:val="001E2129"/>
    <w:rsid w:val="001F6455"/>
    <w:rsid w:val="00271C60"/>
    <w:rsid w:val="002D0FF0"/>
    <w:rsid w:val="002D408E"/>
    <w:rsid w:val="002E3917"/>
    <w:rsid w:val="0034351B"/>
    <w:rsid w:val="003966A9"/>
    <w:rsid w:val="003D600C"/>
    <w:rsid w:val="003F0FEC"/>
    <w:rsid w:val="00422ECA"/>
    <w:rsid w:val="00472FB6"/>
    <w:rsid w:val="004921FD"/>
    <w:rsid w:val="0049703D"/>
    <w:rsid w:val="00501B75"/>
    <w:rsid w:val="005113B8"/>
    <w:rsid w:val="0052014C"/>
    <w:rsid w:val="00532E04"/>
    <w:rsid w:val="005833D5"/>
    <w:rsid w:val="006110B6"/>
    <w:rsid w:val="006626FB"/>
    <w:rsid w:val="006D1453"/>
    <w:rsid w:val="006E55D4"/>
    <w:rsid w:val="00722CB9"/>
    <w:rsid w:val="00756302"/>
    <w:rsid w:val="0078002E"/>
    <w:rsid w:val="007A09C7"/>
    <w:rsid w:val="007D7D37"/>
    <w:rsid w:val="008138BD"/>
    <w:rsid w:val="008510C3"/>
    <w:rsid w:val="008974FA"/>
    <w:rsid w:val="009603F2"/>
    <w:rsid w:val="00974838"/>
    <w:rsid w:val="00983C41"/>
    <w:rsid w:val="0099736D"/>
    <w:rsid w:val="00A53BC8"/>
    <w:rsid w:val="00A628CE"/>
    <w:rsid w:val="00A901BC"/>
    <w:rsid w:val="00B10F2A"/>
    <w:rsid w:val="00B14249"/>
    <w:rsid w:val="00B522D8"/>
    <w:rsid w:val="00B60E84"/>
    <w:rsid w:val="00B83FF2"/>
    <w:rsid w:val="00B90741"/>
    <w:rsid w:val="00BA1435"/>
    <w:rsid w:val="00BC292D"/>
    <w:rsid w:val="00C10AAF"/>
    <w:rsid w:val="00C30DCE"/>
    <w:rsid w:val="00C33BD4"/>
    <w:rsid w:val="00C40D48"/>
    <w:rsid w:val="00C5009E"/>
    <w:rsid w:val="00C530F4"/>
    <w:rsid w:val="00C54869"/>
    <w:rsid w:val="00C921E5"/>
    <w:rsid w:val="00CC7B10"/>
    <w:rsid w:val="00D0609A"/>
    <w:rsid w:val="00D52798"/>
    <w:rsid w:val="00D731EC"/>
    <w:rsid w:val="00D9503C"/>
    <w:rsid w:val="00E01FD1"/>
    <w:rsid w:val="00E12F88"/>
    <w:rsid w:val="00E439DF"/>
    <w:rsid w:val="00E46C47"/>
    <w:rsid w:val="00E71061"/>
    <w:rsid w:val="00EA7928"/>
    <w:rsid w:val="00ED1A94"/>
    <w:rsid w:val="00EE505D"/>
    <w:rsid w:val="00EE6983"/>
    <w:rsid w:val="00F315CD"/>
    <w:rsid w:val="00F77349"/>
    <w:rsid w:val="00FB4579"/>
    <w:rsid w:val="00FB7A4A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DE45E"/>
  <w15:chartTrackingRefBased/>
  <w15:docId w15:val="{B24D0223-C7AB-4CE4-AE4D-AB77CBD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2E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2ECA"/>
  </w:style>
  <w:style w:type="table" w:customStyle="1" w:styleId="TableNormal">
    <w:name w:val="Table Normal"/>
    <w:uiPriority w:val="2"/>
    <w:semiHidden/>
    <w:unhideWhenUsed/>
    <w:qFormat/>
    <w:rsid w:val="00422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7563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917"/>
  </w:style>
  <w:style w:type="paragraph" w:styleId="a8">
    <w:name w:val="footer"/>
    <w:basedOn w:val="a"/>
    <w:link w:val="a9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92</cp:revision>
  <dcterms:created xsi:type="dcterms:W3CDTF">2022-12-19T04:31:00Z</dcterms:created>
  <dcterms:modified xsi:type="dcterms:W3CDTF">2023-05-24T11:26:00Z</dcterms:modified>
</cp:coreProperties>
</file>